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E559" w14:textId="77777777" w:rsidR="00B7219A" w:rsidRPr="00B7219A" w:rsidRDefault="00B7219A" w:rsidP="00B721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  <w:r w:rsidRPr="00B7219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pl-PL"/>
        </w:rPr>
        <w:t>"Cukrowy baranek" E. Szelburg - Zarembina</w:t>
      </w:r>
    </w:p>
    <w:p w14:paraId="70D63F3A" w14:textId="77777777" w:rsidR="00B7219A" w:rsidRPr="00B7219A" w:rsidRDefault="00B7219A" w:rsidP="00B721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</w:p>
    <w:p w14:paraId="6644813D" w14:textId="77777777" w:rsidR="00B7219A" w:rsidRPr="00B7219A" w:rsidRDefault="00B7219A" w:rsidP="00B721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Cukrowy baranek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Ma złociste różki.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Pilnuje pisanek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</w:r>
      <w:bookmarkStart w:id="0" w:name="_GoBack"/>
      <w:bookmarkEnd w:id="0"/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t>na łące z rzeżuszki.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A gdy nikt nie patrzy,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chorągiewką buja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i cichutko meczy</w:t>
      </w:r>
      <w:r w:rsidRPr="00B7219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pl-PL"/>
        </w:rPr>
        <w:br/>
        <w:t>święte „Alleluja”...</w:t>
      </w:r>
    </w:p>
    <w:p w14:paraId="6D1EF406" w14:textId="77777777" w:rsidR="00B7219A" w:rsidRPr="00B7219A" w:rsidRDefault="00B7219A" w:rsidP="00B7219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</w:p>
    <w:p w14:paraId="0D285B6D" w14:textId="77777777" w:rsidR="00142FAE" w:rsidRDefault="00142FAE"/>
    <w:sectPr w:rsidR="0014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DD"/>
    <w:rsid w:val="00142FAE"/>
    <w:rsid w:val="00474ADD"/>
    <w:rsid w:val="00B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8844-139B-42E8-99DA-D53769CA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2</cp:revision>
  <dcterms:created xsi:type="dcterms:W3CDTF">2020-04-01T19:58:00Z</dcterms:created>
  <dcterms:modified xsi:type="dcterms:W3CDTF">2020-04-01T19:58:00Z</dcterms:modified>
</cp:coreProperties>
</file>