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D3" w:rsidRDefault="007C206E">
      <w:pPr>
        <w:tabs>
          <w:tab w:val="left" w:pos="720"/>
        </w:tabs>
        <w:ind w:left="72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OGÓLNA KLAUZULA INFORMACYJNA</w:t>
      </w:r>
    </w:p>
    <w:p w:rsidR="000976D3" w:rsidRDefault="000976D3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</w:p>
    <w:p w:rsidR="000976D3" w:rsidRPr="007C206E" w:rsidRDefault="007C206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Pani/Pana danych osobowych jest </w:t>
      </w:r>
      <w:r w:rsidRPr="007C206E">
        <w:rPr>
          <w:sz w:val="22"/>
          <w:szCs w:val="22"/>
        </w:rPr>
        <w:t>Przedszkole nr 46 „Jaś i Małgosia” w Gdyni ul. Pusta 9 ,81- 078 Gdynia, e-mail: przedszkole@p46.edu.gdynia.pl</w:t>
      </w:r>
    </w:p>
    <w:p w:rsidR="000976D3" w:rsidRPr="007C206E" w:rsidRDefault="007C206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C206E">
        <w:rPr>
          <w:sz w:val="22"/>
          <w:szCs w:val="22"/>
        </w:rPr>
        <w:t xml:space="preserve">Inspektorem ochrony danych jest Pan Grzegorz Sarniak, e-mail: edu.iod@gdynia.pl </w:t>
      </w:r>
    </w:p>
    <w:p w:rsidR="000976D3" w:rsidRDefault="007C206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C206E">
        <w:rPr>
          <w:sz w:val="22"/>
          <w:szCs w:val="22"/>
        </w:rPr>
        <w:t>Państwa dane osobowe  przetwarzane będą przede wszystkim na podstawie przepisów prawa</w:t>
      </w:r>
      <w:r>
        <w:rPr>
          <w:sz w:val="22"/>
          <w:szCs w:val="22"/>
        </w:rPr>
        <w:t xml:space="preserve"> oświatowego, wykonywania zadania realizowanego w interesie publicznym oraz na podstawie dobrowolnie wyrażonej zgody.</w:t>
      </w:r>
    </w:p>
    <w:p w:rsidR="000976D3" w:rsidRDefault="007C206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Celem przetwarzania danych osobowych jest wypełnienie obowiązku edukacyjnego szczególności realizacja zadań dydaktycznych, opiekuńczych, wychowawczych i zagwarantowania dziecku bezpieczeństwa; wypełnienie obowiązku dotyczącego prowadzenia dokumentacji działalności wychowawczo - opiekuńczej Placówki, a także promocja Przedszkola.</w:t>
      </w:r>
    </w:p>
    <w:p w:rsidR="000976D3" w:rsidRDefault="007C206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przechowywane będą wyłącznie przez okres niezbędny, wskazany </w:t>
      </w:r>
      <w:r>
        <w:rPr>
          <w:sz w:val="22"/>
          <w:szCs w:val="22"/>
        </w:rPr>
        <w:br/>
        <w:t xml:space="preserve">w przepisach prawa, w szczególności zgodny z jednolitym rzeczowym wykazem akt. </w:t>
      </w:r>
    </w:p>
    <w:p w:rsidR="000976D3" w:rsidRDefault="007C206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udzielenia zgody - do momentu jej cofnięcia lub ograniczenia.</w:t>
      </w:r>
    </w:p>
    <w:p w:rsidR="000976D3" w:rsidRDefault="007C206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Państwa dane mogą być przekazywane m.in. Organowi Prowadzącemu Przedszkole, Kuratorium Oświaty, Centrum Usług Przedszkoli i Szkół, operatorowi pocztowemu, a także dostawcom usług, z którymi Przedszkole zawarło umowę na świadczenie usług wsparcia technicznego dla systemów informatycznych wykorzystywanych przy ich przetwarzaniu oraz podmiotom, którym należy udostępnić dane osobowe w celu wykonania obowiązku prawnego.</w:t>
      </w:r>
    </w:p>
    <w:p w:rsidR="000976D3" w:rsidRDefault="007C206E">
      <w:pPr>
        <w:pStyle w:val="NormalnyWeb"/>
        <w:spacing w:before="0" w:beforeAutospacing="0" w:after="0" w:afterAutospacing="0"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W przypadku ujawnienia się konieczności przekazania danych odbiorcom innym niż w zdaniu poprzedzającym, zostaną Państwo odrębnie poinformowani.</w:t>
      </w:r>
    </w:p>
    <w:p w:rsidR="000976D3" w:rsidRDefault="007C206E">
      <w:pPr>
        <w:pStyle w:val="Akapitzlist"/>
        <w:numPr>
          <w:ilvl w:val="0"/>
          <w:numId w:val="1"/>
        </w:numPr>
        <w:spacing w:after="0" w:line="360" w:lineRule="auto"/>
        <w:ind w:left="357" w:right="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wykorzystania takich serwisów jak Facebook, Youtube lub Twitter dane osobowe mogą być przekazywane do państw trzecich, gdzie obowiązują inne przepisy </w:t>
      </w:r>
      <w:r>
        <w:rPr>
          <w:rFonts w:ascii="Times New Roman" w:hAnsi="Times New Roman"/>
        </w:rPr>
        <w:br/>
        <w:t>z zakresu ochrony danych osobowych.</w:t>
      </w:r>
    </w:p>
    <w:p w:rsidR="000976D3" w:rsidRDefault="007C206E">
      <w:pPr>
        <w:pStyle w:val="Akapitzlist"/>
        <w:numPr>
          <w:ilvl w:val="0"/>
          <w:numId w:val="1"/>
        </w:numPr>
        <w:spacing w:after="0" w:line="360" w:lineRule="auto"/>
        <w:ind w:left="357" w:right="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 nie przewiduje zautomatyzowanego podejmowania decyzji ani profilowania </w:t>
      </w:r>
      <w:r>
        <w:rPr>
          <w:rFonts w:ascii="Times New Roman" w:hAnsi="Times New Roman"/>
        </w:rPr>
        <w:br/>
        <w:t> w oparciu o otrzymane dane osobowe.</w:t>
      </w:r>
    </w:p>
    <w:p w:rsidR="000976D3" w:rsidRDefault="007C206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Przysługuje Państwu:</w:t>
      </w:r>
    </w:p>
    <w:p w:rsidR="000976D3" w:rsidRDefault="007C206E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prawo dostępu do swoich danych oraz otrzymania ich kopii,</w:t>
      </w:r>
    </w:p>
    <w:p w:rsidR="000976D3" w:rsidRDefault="007C206E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prawo do sprostowania (poprawiania) swoich danych, jeśli są błędne lub nieaktualne, a także prawo do ich usunięcia, w sytuacji, gdy przetwarzanie danych nie następuje w celu wywiązania się z obowiązku wynikającego z przepisu prawa lub w ramach sprawowania władzy publicznej,</w:t>
      </w:r>
    </w:p>
    <w:p w:rsidR="000976D3" w:rsidRDefault="007C206E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prawo do wycofania zgody, jeżeli przetwarzanie odbywa się na jej podstawie (nie będzie to wpływać na zgodność z prawem przetwarzania, którego dokonano przed cofnięciem takiej zgody).</w:t>
      </w:r>
    </w:p>
    <w:p w:rsidR="000976D3" w:rsidRDefault="007C206E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prawo do ograniczenia lub wniesienia sprzeciwu wobec przetwarzania danych,</w:t>
      </w:r>
    </w:p>
    <w:p w:rsidR="000976D3" w:rsidRPr="007C206E" w:rsidRDefault="007C206E" w:rsidP="007C206E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prawo do wniesienia skargi do Prezesa UODO (na adres Urzędu Ochrony Danych Osobowych, ul. Stawki 2, 00-193 Warszawa)</w:t>
      </w:r>
    </w:p>
    <w:sectPr w:rsidR="000976D3" w:rsidRPr="007C206E" w:rsidSect="0009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6D3" w:rsidRDefault="007C206E">
      <w:r>
        <w:separator/>
      </w:r>
    </w:p>
  </w:endnote>
  <w:endnote w:type="continuationSeparator" w:id="1">
    <w:p w:rsidR="000976D3" w:rsidRDefault="007C2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6D3" w:rsidRDefault="007C206E">
      <w:r>
        <w:separator/>
      </w:r>
    </w:p>
  </w:footnote>
  <w:footnote w:type="continuationSeparator" w:id="1">
    <w:p w:rsidR="000976D3" w:rsidRDefault="007C2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F25"/>
    <w:multiLevelType w:val="hybridMultilevel"/>
    <w:tmpl w:val="ECC4CB18"/>
    <w:lvl w:ilvl="0" w:tplc="CE260A9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15A254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C4831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8E0362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01EC8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E266F6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77C90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55E113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B8CAB9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1ADC1DAF"/>
    <w:multiLevelType w:val="hybridMultilevel"/>
    <w:tmpl w:val="E4B2FC80"/>
    <w:lvl w:ilvl="0" w:tplc="6E541C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584E00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7CC67A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83E1F9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E16235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71E184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58E559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E3ACEA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73C749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1517485"/>
    <w:multiLevelType w:val="hybridMultilevel"/>
    <w:tmpl w:val="3A7E6ACA"/>
    <w:lvl w:ilvl="0" w:tplc="5512F778">
      <w:start w:val="1"/>
      <w:numFmt w:val="decimal"/>
      <w:lvlText w:val="%1."/>
      <w:lvlJc w:val="left"/>
      <w:pPr>
        <w:tabs>
          <w:tab w:val="num" w:pos="0"/>
        </w:tabs>
        <w:ind w:left="1932" w:hanging="360"/>
      </w:pPr>
    </w:lvl>
    <w:lvl w:ilvl="1" w:tplc="52389594">
      <w:start w:val="1"/>
      <w:numFmt w:val="lowerLetter"/>
      <w:lvlText w:val="%2."/>
      <w:lvlJc w:val="left"/>
      <w:pPr>
        <w:tabs>
          <w:tab w:val="num" w:pos="0"/>
        </w:tabs>
        <w:ind w:left="2652" w:hanging="360"/>
      </w:pPr>
    </w:lvl>
    <w:lvl w:ilvl="2" w:tplc="C414AEE4">
      <w:start w:val="1"/>
      <w:numFmt w:val="lowerRoman"/>
      <w:lvlText w:val="%3."/>
      <w:lvlJc w:val="right"/>
      <w:pPr>
        <w:tabs>
          <w:tab w:val="num" w:pos="0"/>
        </w:tabs>
        <w:ind w:left="3372" w:hanging="180"/>
      </w:pPr>
    </w:lvl>
    <w:lvl w:ilvl="3" w:tplc="EED2848A">
      <w:start w:val="1"/>
      <w:numFmt w:val="decimal"/>
      <w:lvlText w:val="%4."/>
      <w:lvlJc w:val="left"/>
      <w:pPr>
        <w:tabs>
          <w:tab w:val="num" w:pos="0"/>
        </w:tabs>
        <w:ind w:left="4092" w:hanging="360"/>
      </w:pPr>
    </w:lvl>
    <w:lvl w:ilvl="4" w:tplc="1B90AE72">
      <w:start w:val="1"/>
      <w:numFmt w:val="lowerLetter"/>
      <w:lvlText w:val="%5."/>
      <w:lvlJc w:val="left"/>
      <w:pPr>
        <w:tabs>
          <w:tab w:val="num" w:pos="0"/>
        </w:tabs>
        <w:ind w:left="4812" w:hanging="360"/>
      </w:pPr>
    </w:lvl>
    <w:lvl w:ilvl="5" w:tplc="CF269692">
      <w:start w:val="1"/>
      <w:numFmt w:val="lowerRoman"/>
      <w:lvlText w:val="%6."/>
      <w:lvlJc w:val="right"/>
      <w:pPr>
        <w:tabs>
          <w:tab w:val="num" w:pos="0"/>
        </w:tabs>
        <w:ind w:left="5532" w:hanging="180"/>
      </w:pPr>
    </w:lvl>
    <w:lvl w:ilvl="6" w:tplc="D7880FAC">
      <w:start w:val="1"/>
      <w:numFmt w:val="decimal"/>
      <w:lvlText w:val="%7."/>
      <w:lvlJc w:val="left"/>
      <w:pPr>
        <w:tabs>
          <w:tab w:val="num" w:pos="0"/>
        </w:tabs>
        <w:ind w:left="6252" w:hanging="360"/>
      </w:pPr>
    </w:lvl>
    <w:lvl w:ilvl="7" w:tplc="BCFA45E4">
      <w:start w:val="1"/>
      <w:numFmt w:val="lowerLetter"/>
      <w:lvlText w:val="%8."/>
      <w:lvlJc w:val="left"/>
      <w:pPr>
        <w:tabs>
          <w:tab w:val="num" w:pos="0"/>
        </w:tabs>
        <w:ind w:left="6972" w:hanging="360"/>
      </w:pPr>
    </w:lvl>
    <w:lvl w:ilvl="8" w:tplc="A5762844">
      <w:start w:val="1"/>
      <w:numFmt w:val="lowerRoman"/>
      <w:lvlText w:val="%9."/>
      <w:lvlJc w:val="right"/>
      <w:pPr>
        <w:tabs>
          <w:tab w:val="num" w:pos="0"/>
        </w:tabs>
        <w:ind w:left="769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6D3"/>
    <w:rsid w:val="000976D3"/>
    <w:rsid w:val="007C206E"/>
    <w:rsid w:val="00B44C62"/>
    <w:rsid w:val="00C6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76D3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Heading1Char"/>
    <w:uiPriority w:val="9"/>
    <w:qFormat/>
    <w:rsid w:val="000976D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0976D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ny"/>
    <w:next w:val="Normalny"/>
    <w:link w:val="Heading2Char"/>
    <w:uiPriority w:val="9"/>
    <w:unhideWhenUsed/>
    <w:qFormat/>
    <w:rsid w:val="000976D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0976D3"/>
    <w:rPr>
      <w:rFonts w:ascii="Arial" w:eastAsia="Arial" w:hAnsi="Arial" w:cs="Arial"/>
      <w:sz w:val="34"/>
    </w:rPr>
  </w:style>
  <w:style w:type="paragraph" w:customStyle="1" w:styleId="Heading3">
    <w:name w:val="Heading 3"/>
    <w:basedOn w:val="Normalny"/>
    <w:next w:val="Normalny"/>
    <w:link w:val="Heading3Char"/>
    <w:uiPriority w:val="9"/>
    <w:unhideWhenUsed/>
    <w:qFormat/>
    <w:rsid w:val="000976D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0976D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ny"/>
    <w:next w:val="Normalny"/>
    <w:link w:val="Heading4Char"/>
    <w:uiPriority w:val="9"/>
    <w:unhideWhenUsed/>
    <w:qFormat/>
    <w:rsid w:val="000976D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976D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Heading5Char"/>
    <w:uiPriority w:val="9"/>
    <w:unhideWhenUsed/>
    <w:qFormat/>
    <w:rsid w:val="000976D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0976D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ny"/>
    <w:next w:val="Normalny"/>
    <w:link w:val="Heading6Char"/>
    <w:uiPriority w:val="9"/>
    <w:unhideWhenUsed/>
    <w:qFormat/>
    <w:rsid w:val="000976D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0976D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ny"/>
    <w:next w:val="Normalny"/>
    <w:link w:val="Heading7Char"/>
    <w:uiPriority w:val="9"/>
    <w:unhideWhenUsed/>
    <w:qFormat/>
    <w:rsid w:val="000976D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0976D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ny"/>
    <w:next w:val="Normalny"/>
    <w:link w:val="Heading8Char"/>
    <w:uiPriority w:val="9"/>
    <w:unhideWhenUsed/>
    <w:qFormat/>
    <w:rsid w:val="000976D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0976D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ny"/>
    <w:next w:val="Normalny"/>
    <w:link w:val="Heading9Char"/>
    <w:uiPriority w:val="9"/>
    <w:unhideWhenUsed/>
    <w:qFormat/>
    <w:rsid w:val="000976D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0976D3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rsid w:val="000976D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ind w:left="720"/>
    </w:pPr>
    <w:rPr>
      <w:rFonts w:ascii="Calibri" w:eastAsia="Calibri" w:hAnsi="Calibri"/>
      <w:position w:val="-10"/>
      <w:sz w:val="22"/>
      <w:szCs w:val="22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0976D3"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sid w:val="000976D3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76D3"/>
    <w:pPr>
      <w:spacing w:before="200" w:after="200"/>
    </w:pPr>
  </w:style>
  <w:style w:type="character" w:customStyle="1" w:styleId="PodtytuZnak">
    <w:name w:val="Podtytuł Znak"/>
    <w:link w:val="Podtytu"/>
    <w:uiPriority w:val="11"/>
    <w:rsid w:val="000976D3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0976D3"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sid w:val="000976D3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76D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sid w:val="000976D3"/>
    <w:rPr>
      <w:i/>
    </w:rPr>
  </w:style>
  <w:style w:type="paragraph" w:customStyle="1" w:styleId="Header">
    <w:name w:val="Header"/>
    <w:basedOn w:val="Normalny"/>
    <w:link w:val="HeaderChar"/>
    <w:uiPriority w:val="99"/>
    <w:unhideWhenUsed/>
    <w:rsid w:val="000976D3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0976D3"/>
  </w:style>
  <w:style w:type="paragraph" w:customStyle="1" w:styleId="Footer">
    <w:name w:val="Footer"/>
    <w:basedOn w:val="Normalny"/>
    <w:link w:val="CaptionChar"/>
    <w:uiPriority w:val="99"/>
    <w:unhideWhenUsed/>
    <w:rsid w:val="000976D3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0976D3"/>
  </w:style>
  <w:style w:type="paragraph" w:customStyle="1" w:styleId="Caption">
    <w:name w:val="Caption"/>
    <w:basedOn w:val="Normalny"/>
    <w:next w:val="Normalny"/>
    <w:uiPriority w:val="35"/>
    <w:semiHidden/>
    <w:unhideWhenUsed/>
    <w:qFormat/>
    <w:rsid w:val="000976D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976D3"/>
  </w:style>
  <w:style w:type="table" w:styleId="Tabela-Siatka">
    <w:name w:val="Table Grid"/>
    <w:uiPriority w:val="59"/>
    <w:rsid w:val="000976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976D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976D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0976D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976D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0976D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0976D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976D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976D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976D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976D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976D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976D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976D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0976D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976D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976D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976D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976D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976D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976D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0976D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976D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976D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976D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976D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976D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976D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976D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976D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976D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976D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976D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976D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976D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976D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976D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976D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976D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976D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976D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976D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0976D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976D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976D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976D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976D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976D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976D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976D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976D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976D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976D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976D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976D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976D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976D3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0976D3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976D3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976D3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976D3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976D3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976D3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976D3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0976D3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976D3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976D3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976D3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976D3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976D3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976D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0976D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D3"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sid w:val="000976D3"/>
    <w:rPr>
      <w:sz w:val="18"/>
    </w:rPr>
  </w:style>
  <w:style w:type="character" w:styleId="Odwoanieprzypisudolnego">
    <w:name w:val="footnote reference"/>
    <w:uiPriority w:val="99"/>
    <w:unhideWhenUsed/>
    <w:rsid w:val="000976D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6D3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0976D3"/>
    <w:rPr>
      <w:sz w:val="20"/>
    </w:rPr>
  </w:style>
  <w:style w:type="character" w:styleId="Odwoanieprzypisukocowego">
    <w:name w:val="endnote reference"/>
    <w:uiPriority w:val="99"/>
    <w:semiHidden/>
    <w:unhideWhenUsed/>
    <w:rsid w:val="000976D3"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rsid w:val="000976D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0976D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0976D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0976D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0976D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0976D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0976D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0976D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0976D3"/>
    <w:pPr>
      <w:spacing w:after="57"/>
      <w:ind w:left="2268"/>
    </w:pPr>
  </w:style>
  <w:style w:type="paragraph" w:styleId="Nagwekspisutreci">
    <w:name w:val="TOC Heading"/>
    <w:uiPriority w:val="39"/>
    <w:unhideWhenUsed/>
    <w:rsid w:val="000976D3"/>
  </w:style>
  <w:style w:type="paragraph" w:styleId="Spisilustracji">
    <w:name w:val="table of figures"/>
    <w:basedOn w:val="Normalny"/>
    <w:next w:val="Normalny"/>
    <w:uiPriority w:val="99"/>
    <w:unhideWhenUsed/>
    <w:rsid w:val="000976D3"/>
  </w:style>
  <w:style w:type="paragraph" w:styleId="NormalnyWeb">
    <w:name w:val="Normal (Web)"/>
    <w:basedOn w:val="Normalny"/>
    <w:rsid w:val="000976D3"/>
    <w:pPr>
      <w:spacing w:before="100" w:beforeAutospacing="1" w:after="100" w:afterAutospacing="1"/>
    </w:pPr>
  </w:style>
  <w:style w:type="paragraph" w:styleId="Bezodstpw">
    <w:name w:val="No Spacing"/>
    <w:rsid w:val="000976D3"/>
    <w:rPr>
      <w:rFonts w:ascii="Calibri" w:hAnsi="Calibri"/>
      <w:sz w:val="22"/>
      <w:szCs w:val="22"/>
      <w:lang w:eastAsia="en-US"/>
    </w:rPr>
  </w:style>
  <w:style w:type="character" w:customStyle="1" w:styleId="text-justifylist-indent-1">
    <w:name w:val="text-justify list-indent-1"/>
    <w:basedOn w:val="Domylnaczcionkaakapitu"/>
    <w:rsid w:val="00097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maarrttuunniia@wp.pl</cp:lastModifiedBy>
  <cp:revision>3</cp:revision>
  <cp:lastPrinted>2022-06-20T20:17:00Z</cp:lastPrinted>
  <dcterms:created xsi:type="dcterms:W3CDTF">2022-06-20T20:15:00Z</dcterms:created>
  <dcterms:modified xsi:type="dcterms:W3CDTF">2022-08-02T13:46:00Z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